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587" w:rsidRPr="00201587" w:rsidRDefault="00201587" w:rsidP="00201587">
      <w:pPr>
        <w:pStyle w:val="a4"/>
        <w:rPr>
          <w:sz w:val="28"/>
          <w:szCs w:val="28"/>
        </w:rPr>
      </w:pPr>
    </w:p>
    <w:p w:rsidR="00201587" w:rsidRPr="00201587" w:rsidRDefault="003C6790" w:rsidP="001C4240">
      <w:pPr>
        <w:pStyle w:val="a4"/>
        <w:jc w:val="center"/>
        <w:rPr>
          <w:color w:val="auto"/>
          <w:sz w:val="28"/>
          <w:szCs w:val="28"/>
        </w:rPr>
      </w:pPr>
      <w:r>
        <w:fldChar w:fldCharType="begin"/>
      </w:r>
      <w:r>
        <w:instrText xml:space="preserve"> HYPERLINK "http://www.consultant.ru/cabinet/stat/fw/2021-07-03/click/consultant/?dst=http%3A%2F%2Fwww.consultant.ru%2Fdocument%2Fcons_doc_LAW_389002%2F&amp;utm_campaign=fw&amp;utm_source=consultant&amp;utm_medium=email&amp;utm_content=body" </w:instrText>
      </w:r>
      <w:r>
        <w:fldChar w:fldCharType="separate"/>
      </w:r>
      <w:r w:rsidR="00201587" w:rsidRPr="00201587">
        <w:rPr>
          <w:rStyle w:val="a3"/>
          <w:b/>
          <w:bCs/>
          <w:color w:val="auto"/>
          <w:sz w:val="28"/>
          <w:szCs w:val="28"/>
          <w:u w:val="none"/>
        </w:rPr>
        <w:t xml:space="preserve">Федеральный закон от 02.07.2021 N 311-ФЗ </w:t>
      </w:r>
      <w:r>
        <w:rPr>
          <w:rStyle w:val="a3"/>
          <w:b/>
          <w:bCs/>
          <w:color w:val="auto"/>
          <w:sz w:val="28"/>
          <w:szCs w:val="28"/>
          <w:u w:val="none"/>
        </w:rPr>
        <w:t>«О</w:t>
      </w:r>
      <w:r w:rsidR="00201587" w:rsidRPr="00201587">
        <w:rPr>
          <w:rStyle w:val="a3"/>
          <w:b/>
          <w:bCs/>
          <w:color w:val="auto"/>
          <w:sz w:val="28"/>
          <w:szCs w:val="28"/>
          <w:u w:val="none"/>
        </w:rPr>
        <w:t xml:space="preserve"> внесении изменений </w:t>
      </w:r>
      <w:r>
        <w:rPr>
          <w:rStyle w:val="a3"/>
          <w:b/>
          <w:bCs/>
          <w:color w:val="auto"/>
          <w:sz w:val="28"/>
          <w:szCs w:val="28"/>
          <w:u w:val="none"/>
        </w:rPr>
        <w:br/>
      </w:r>
      <w:bookmarkStart w:id="0" w:name="_GoBack"/>
      <w:bookmarkEnd w:id="0"/>
      <w:r w:rsidR="00201587" w:rsidRPr="00201587">
        <w:rPr>
          <w:rStyle w:val="a3"/>
          <w:b/>
          <w:bCs/>
          <w:color w:val="auto"/>
          <w:sz w:val="28"/>
          <w:szCs w:val="28"/>
          <w:u w:val="none"/>
        </w:rPr>
        <w:t>в Трудо</w:t>
      </w:r>
      <w:r>
        <w:rPr>
          <w:rStyle w:val="a3"/>
          <w:b/>
          <w:bCs/>
          <w:color w:val="auto"/>
          <w:sz w:val="28"/>
          <w:szCs w:val="28"/>
          <w:u w:val="none"/>
        </w:rPr>
        <w:t>вой кодекс Российской Федерации»</w:t>
      </w:r>
      <w:r w:rsidR="00201587" w:rsidRPr="00201587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r>
        <w:rPr>
          <w:rStyle w:val="a3"/>
          <w:b/>
          <w:bCs/>
          <w:color w:val="auto"/>
          <w:sz w:val="28"/>
          <w:szCs w:val="28"/>
          <w:u w:val="none"/>
        </w:rPr>
        <w:fldChar w:fldCharType="end"/>
      </w:r>
    </w:p>
    <w:p w:rsidR="00201587" w:rsidRPr="00201587" w:rsidRDefault="00201587" w:rsidP="001C4240">
      <w:pPr>
        <w:pStyle w:val="a4"/>
        <w:jc w:val="center"/>
        <w:rPr>
          <w:sz w:val="28"/>
          <w:szCs w:val="28"/>
        </w:rPr>
      </w:pPr>
      <w:r w:rsidRPr="00201587">
        <w:rPr>
          <w:b/>
          <w:bCs/>
          <w:sz w:val="28"/>
          <w:szCs w:val="28"/>
        </w:rPr>
        <w:t>С 1 марта 2022 года вводятся в действие поправки в Трудовой кодекс РФ, касающиеся охраны труда.</w:t>
      </w:r>
    </w:p>
    <w:p w:rsidR="00201587" w:rsidRPr="00201587" w:rsidRDefault="00201587" w:rsidP="00201587">
      <w:pPr>
        <w:pStyle w:val="a4"/>
        <w:rPr>
          <w:sz w:val="28"/>
          <w:szCs w:val="28"/>
        </w:rPr>
      </w:pPr>
      <w:proofErr w:type="gramStart"/>
      <w:r w:rsidRPr="00201587">
        <w:rPr>
          <w:sz w:val="28"/>
          <w:szCs w:val="28"/>
        </w:rPr>
        <w:t>В частности</w:t>
      </w:r>
      <w:proofErr w:type="gramEnd"/>
      <w:r w:rsidRPr="00201587">
        <w:rPr>
          <w:sz w:val="28"/>
          <w:szCs w:val="28"/>
        </w:rPr>
        <w:t>: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разграничены полномочия Правительства РФ, федеральных органов исполнительной власти, органов исполнительной власти субъектов РФ в области охраны труда;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в перечень основных понятий добавлен термин "опасность", сформулированы основные принципы обеспечения безопасных условий труда - предупреждение, профилактика опасностей и минимизация повреждения здоровья работников;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в новой редакции изложены государственные нормативные требования охраны труда и национальные стандарты безопасности труда, а также порядок осуществления государственной экспертизы условий труда;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установлен порядок соответствия зданий, сооружений, оборудования, технологических процессов и материалов государственным нормативным требованиям охраны труда;</w:t>
      </w:r>
    </w:p>
    <w:p w:rsidR="00804546" w:rsidRPr="00804546" w:rsidRDefault="00201587" w:rsidP="00804546">
      <w:pPr>
        <w:pStyle w:val="3"/>
        <w:shd w:val="clear" w:color="auto" w:fill="FFFFFF"/>
        <w:spacing w:before="0" w:line="286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804546">
        <w:rPr>
          <w:rFonts w:ascii="Times New Roman" w:hAnsi="Times New Roman" w:cs="Times New Roman"/>
          <w:color w:val="auto"/>
          <w:sz w:val="28"/>
          <w:szCs w:val="28"/>
        </w:rPr>
        <w:t>в новой редакции изложены обязанности и права работодателя, а также обязанности и права работника в области охраны труда</w:t>
      </w:r>
      <w:r w:rsidR="00541D05" w:rsidRPr="00804546">
        <w:rPr>
          <w:rFonts w:ascii="Times New Roman" w:hAnsi="Times New Roman" w:cs="Times New Roman"/>
          <w:color w:val="auto"/>
          <w:sz w:val="28"/>
          <w:szCs w:val="28"/>
        </w:rPr>
        <w:t xml:space="preserve"> (например, работодателю придется учитывать микроповреждения</w:t>
      </w:r>
      <w:r w:rsidR="00541D05" w:rsidRPr="00804546">
        <w:rPr>
          <w:rFonts w:ascii="Times New Roman" w:hAnsi="Times New Roman" w:cs="Times New Roman"/>
          <w:sz w:val="28"/>
          <w:szCs w:val="28"/>
        </w:rPr>
        <w:t>/</w:t>
      </w:r>
      <w:hyperlink r:id="rId4" w:history="1">
        <w:r w:rsidR="00541D05" w:rsidRPr="00804546">
          <w:rPr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eastAsia="ru-RU"/>
          </w:rPr>
          <w:t>микротравмы</w:t>
        </w:r>
      </w:hyperlink>
      <w:r w:rsidR="00541D05" w:rsidRPr="00541D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 (ссадины, кровоподтеки, ушибы мягких тканей и другие повреждения при выполнении работ), а также выяснять их обстоятельства и причины. Поводом послужит обращение пострадавшего </w:t>
      </w:r>
      <w:r w:rsidR="0080454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="00541D05" w:rsidRPr="00541D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 руководству.</w:t>
      </w:r>
      <w:r w:rsidR="00FF08C2">
        <w:rPr>
          <w:rFonts w:eastAsia="Times New Roman"/>
          <w:color w:val="auto"/>
          <w:sz w:val="28"/>
          <w:szCs w:val="28"/>
        </w:rPr>
        <w:t xml:space="preserve"> </w:t>
      </w:r>
      <w:r w:rsidR="00541D05" w:rsidRPr="00541D0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Рекомендации по учету микротравм утвердит Минтруд.</w:t>
      </w:r>
      <w:r w:rsidR="00804546">
        <w:rPr>
          <w:rFonts w:eastAsia="Times New Roman"/>
          <w:color w:val="auto"/>
          <w:sz w:val="28"/>
          <w:szCs w:val="28"/>
        </w:rPr>
        <w:t xml:space="preserve"> </w:t>
      </w:r>
      <w:r w:rsidR="00804546" w:rsidRPr="00804546">
        <w:rPr>
          <w:rFonts w:ascii="Times New Roman" w:eastAsia="Times New Roman" w:hAnsi="Times New Roman" w:cs="Times New Roman"/>
          <w:color w:val="auto"/>
          <w:sz w:val="28"/>
          <w:szCs w:val="28"/>
        </w:rPr>
        <w:t>Также работодатель будет обязан о</w:t>
      </w:r>
      <w:r w:rsidR="00804546" w:rsidRPr="0080454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тстранять/не допускать к работе тех, кто не применяет выданные обязательные СИЗ. Сохранять зарплату за сотрудниками не потребуется. Сейчас отстранение от работы за неприменение СИЗ предусмотрено только д</w:t>
      </w:r>
      <w:r w:rsidR="0080454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ля тех, кто трудится под землей);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 xml:space="preserve">регламентирован порядок введения запрета на работу в опасных условиях труда. Работодатель обязан приостановить работу, если по результатам </w:t>
      </w:r>
      <w:proofErr w:type="spellStart"/>
      <w:r w:rsidRPr="00201587">
        <w:rPr>
          <w:sz w:val="28"/>
          <w:szCs w:val="28"/>
        </w:rPr>
        <w:t>спецоценки</w:t>
      </w:r>
      <w:proofErr w:type="spellEnd"/>
      <w:r w:rsidRPr="00201587">
        <w:rPr>
          <w:sz w:val="28"/>
          <w:szCs w:val="28"/>
        </w:rPr>
        <w:t xml:space="preserve"> условиям труда на рабочем месте присвоен 4-й класс. При этом в случае выявления такой опасности на рабочих местах за работниками на время приостановки работ сохраняется место (должность) и средний заработок. Возобновить деятельность можно только после получения результатов повторной </w:t>
      </w:r>
      <w:proofErr w:type="spellStart"/>
      <w:r w:rsidRPr="00201587">
        <w:rPr>
          <w:sz w:val="28"/>
          <w:szCs w:val="28"/>
        </w:rPr>
        <w:t>спецоценки</w:t>
      </w:r>
      <w:proofErr w:type="spellEnd"/>
      <w:r w:rsidRPr="00201587">
        <w:rPr>
          <w:sz w:val="28"/>
          <w:szCs w:val="28"/>
        </w:rPr>
        <w:t>, которая подтвердит снижение уровня опасности;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в новой редакции изложены гарантии права работников на труд в условиях, соответствующих требованиям охраны труда;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закреплены права работников на получение информации об условиях и охране труда, а также права работников на санитарно-бытовое обслуживание;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lastRenderedPageBreak/>
        <w:t>установлен порядок управления профессиональными рисками на рабочих местах. Рекомендации по выбору методов оценки уровней профессиональных рисков и по их снижению утверждаются федеральным органом исполнительной власти в сфере труда;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в новой редакции изложены правила обучения по охране труда, правила проведения медицинских осмотров некоторых категорий работников, правила обеспечения работников средствами индивидуальной защиты (в частности, обеспечение СИЗ будет осуществляться с учетом имеющихся на рабочем месте вредных производственных факторов, а не в зависимости от профессии занятого на конкретном рабочем месте работника), порядок обеспечения работников молоком или другими равноценными пищевыми продуктами, лечебно-профилактическим питанием;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определен порядок создания службы охраны труда у работодателя, а также комитетов (комиссий) по охране труда. Структуру и численность работников службы охраны труда устанавливает работодатель с учетом рекомендаций федерального органа исполнительной власти в сфере труда. При отсутствии в организации службы охраны труда или специалиста по охране труда их функции выполняет сам работодатель либо уполномоченный на это сотрудник. Также работодатель вправе пригласить стороннюю организацию, которая оказывает услуги в области охраны труда и имеет соответствующую аккредитацию;</w:t>
      </w:r>
    </w:p>
    <w:p w:rsidR="00201587" w:rsidRP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определены порядок и условия финансирования мероприятий по улучшению условий и охраны труда за счет средств федерального бюджета, бюджетов субъектов РФ, местных бюджетов, внебюджетных источников, добровольных взносов организаций и физических лиц, а также работодателей;</w:t>
      </w:r>
    </w:p>
    <w:p w:rsidR="00201587" w:rsidRDefault="00201587" w:rsidP="00201587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установлен порядок расследования, оформления (рассмотрения), учета микроповреждений (микротравм), несчастных случаев на производстве.</w:t>
      </w:r>
    </w:p>
    <w:p w:rsidR="00804546" w:rsidRPr="00804546" w:rsidRDefault="00804546" w:rsidP="00804546">
      <w:pPr>
        <w:pStyle w:val="a4"/>
        <w:jc w:val="both"/>
        <w:rPr>
          <w:sz w:val="28"/>
          <w:szCs w:val="28"/>
        </w:rPr>
      </w:pPr>
      <w:r w:rsidRPr="00804546">
        <w:rPr>
          <w:sz w:val="28"/>
          <w:szCs w:val="28"/>
        </w:rPr>
        <w:t>Нове</w:t>
      </w:r>
      <w:r>
        <w:rPr>
          <w:sz w:val="28"/>
          <w:szCs w:val="28"/>
        </w:rPr>
        <w:t xml:space="preserve">ллой закона являются </w:t>
      </w:r>
      <w:r w:rsidRPr="00804546">
        <w:rPr>
          <w:sz w:val="28"/>
          <w:szCs w:val="28"/>
        </w:rPr>
        <w:t>права работодателя</w:t>
      </w:r>
      <w:r>
        <w:rPr>
          <w:sz w:val="28"/>
          <w:szCs w:val="28"/>
        </w:rPr>
        <w:t xml:space="preserve">, </w:t>
      </w:r>
      <w:r w:rsidRPr="00804546">
        <w:rPr>
          <w:sz w:val="28"/>
          <w:szCs w:val="28"/>
        </w:rPr>
        <w:t>в частности:</w:t>
      </w:r>
    </w:p>
    <w:p w:rsidR="00804546" w:rsidRPr="00804546" w:rsidRDefault="00804546" w:rsidP="0080454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04546">
        <w:rPr>
          <w:sz w:val="28"/>
          <w:szCs w:val="28"/>
        </w:rPr>
        <w:t>вести электронный документооборот в области охраны труда;</w:t>
      </w:r>
    </w:p>
    <w:p w:rsidR="00804546" w:rsidRPr="00804546" w:rsidRDefault="00804546" w:rsidP="0080454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04546">
        <w:rPr>
          <w:sz w:val="28"/>
          <w:szCs w:val="28"/>
        </w:rPr>
        <w:t xml:space="preserve">следить за безопасностью работ с помощью оборудования для видео-, </w:t>
      </w:r>
      <w:proofErr w:type="spellStart"/>
      <w:r w:rsidRPr="00804546">
        <w:rPr>
          <w:sz w:val="28"/>
          <w:szCs w:val="28"/>
        </w:rPr>
        <w:t>аудиофиксации</w:t>
      </w:r>
      <w:proofErr w:type="spellEnd"/>
      <w:r w:rsidRPr="00804546">
        <w:rPr>
          <w:sz w:val="28"/>
          <w:szCs w:val="28"/>
        </w:rPr>
        <w:t>;</w:t>
      </w:r>
    </w:p>
    <w:p w:rsidR="00804546" w:rsidRPr="00804546" w:rsidRDefault="00804546" w:rsidP="0080454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04546">
        <w:rPr>
          <w:sz w:val="28"/>
          <w:szCs w:val="28"/>
        </w:rPr>
        <w:t>давать ГИТ удаленный доступ к наблюдению за производством работ и базам электронных документов по охране труда.</w:t>
      </w:r>
    </w:p>
    <w:p w:rsidR="00201587" w:rsidRPr="00201587" w:rsidRDefault="001C4240" w:rsidP="0020158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положения </w:t>
      </w:r>
      <w:r w:rsidR="00201587" w:rsidRPr="00201587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201587" w:rsidRPr="0020158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201587" w:rsidRPr="00201587">
        <w:rPr>
          <w:sz w:val="28"/>
          <w:szCs w:val="28"/>
        </w:rPr>
        <w:t xml:space="preserve"> вступ</w:t>
      </w:r>
      <w:r>
        <w:rPr>
          <w:sz w:val="28"/>
          <w:szCs w:val="28"/>
        </w:rPr>
        <w:t>я</w:t>
      </w:r>
      <w:r w:rsidR="00201587" w:rsidRPr="00201587">
        <w:rPr>
          <w:sz w:val="28"/>
          <w:szCs w:val="28"/>
        </w:rPr>
        <w:t>т в силу с 1 марта 2022 года.</w:t>
      </w:r>
    </w:p>
    <w:p w:rsidR="00211286" w:rsidRDefault="00201587" w:rsidP="00804546">
      <w:pPr>
        <w:pStyle w:val="a4"/>
        <w:jc w:val="both"/>
        <w:rPr>
          <w:sz w:val="28"/>
          <w:szCs w:val="28"/>
        </w:rPr>
      </w:pPr>
      <w:r w:rsidRPr="00201587">
        <w:rPr>
          <w:sz w:val="28"/>
          <w:szCs w:val="28"/>
        </w:rPr>
        <w:t>Предусматривается, что в целях обеспечения работников средствами индивидуальной защиты, а также смывающими средствами работодатели вправе использовать типовые нормы, изданные в установленном порядке до дня вступления в силу настоящего Федерального закона, но не позднее 31 декабря 2024 года.</w:t>
      </w:r>
    </w:p>
    <w:p w:rsidR="006A4721" w:rsidRPr="006A4721" w:rsidRDefault="006A4721" w:rsidP="006A47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A4721">
        <w:rPr>
          <w:sz w:val="28"/>
          <w:szCs w:val="28"/>
        </w:rPr>
        <w:t>http://www.consultant.ru/news/120/</w:t>
      </w:r>
    </w:p>
    <w:p w:rsidR="006A4721" w:rsidRPr="00201587" w:rsidRDefault="006A4721" w:rsidP="006A47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A4721">
        <w:rPr>
          <w:sz w:val="28"/>
          <w:szCs w:val="28"/>
        </w:rPr>
        <w:t xml:space="preserve">© </w:t>
      </w:r>
      <w:proofErr w:type="spellStart"/>
      <w:r w:rsidRPr="006A4721">
        <w:rPr>
          <w:sz w:val="28"/>
          <w:szCs w:val="28"/>
        </w:rPr>
        <w:t>КонсультантПлюс</w:t>
      </w:r>
      <w:proofErr w:type="spellEnd"/>
      <w:r w:rsidRPr="006A4721">
        <w:rPr>
          <w:sz w:val="28"/>
          <w:szCs w:val="28"/>
        </w:rPr>
        <w:t>, 1997-2021</w:t>
      </w:r>
    </w:p>
    <w:sectPr w:rsidR="006A4721" w:rsidRPr="00201587" w:rsidSect="006A4721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44"/>
    <w:rsid w:val="001B1F44"/>
    <w:rsid w:val="001C4240"/>
    <w:rsid w:val="00201587"/>
    <w:rsid w:val="00211286"/>
    <w:rsid w:val="0023448A"/>
    <w:rsid w:val="003838B6"/>
    <w:rsid w:val="003C6790"/>
    <w:rsid w:val="00541D05"/>
    <w:rsid w:val="00570750"/>
    <w:rsid w:val="006A4721"/>
    <w:rsid w:val="00804546"/>
    <w:rsid w:val="00F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06450-FFAE-448E-88FE-933E2A0D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5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587"/>
    <w:rPr>
      <w:color w:val="666699"/>
      <w:u w:val="single"/>
    </w:rPr>
  </w:style>
  <w:style w:type="paragraph" w:styleId="a4">
    <w:name w:val="Normal (Web)"/>
    <w:basedOn w:val="a"/>
    <w:uiPriority w:val="99"/>
    <w:unhideWhenUsed/>
    <w:rsid w:val="0020158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1587"/>
    <w:rPr>
      <w:b/>
      <w:bCs/>
    </w:rPr>
  </w:style>
  <w:style w:type="character" w:customStyle="1" w:styleId="apple-converted-space">
    <w:name w:val="apple-converted-space"/>
    <w:basedOn w:val="a0"/>
    <w:rsid w:val="00541D05"/>
  </w:style>
  <w:style w:type="character" w:customStyle="1" w:styleId="30">
    <w:name w:val="Заголовок 3 Знак"/>
    <w:basedOn w:val="a0"/>
    <w:link w:val="3"/>
    <w:uiPriority w:val="9"/>
    <w:semiHidden/>
    <w:rsid w:val="008045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main?base=LAW;n=389002;dst=1003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Новицкая Светлана Анатольевна</dc:creator>
  <cp:keywords/>
  <dc:description/>
  <cp:lastModifiedBy>Новицкая Светлана Анатольевна</cp:lastModifiedBy>
  <cp:revision>7</cp:revision>
  <dcterms:created xsi:type="dcterms:W3CDTF">2021-07-06T11:40:00Z</dcterms:created>
  <dcterms:modified xsi:type="dcterms:W3CDTF">2021-07-06T12:59:00Z</dcterms:modified>
</cp:coreProperties>
</file>